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F4" w:rsidRDefault="00A730F4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обращением комитета имущественных и земельных отношений администрации города Тулы № </w:t>
      </w:r>
      <w:proofErr w:type="spellStart"/>
      <w:r>
        <w:rPr>
          <w:rFonts w:ascii="PT Astra Serif" w:hAnsi="PT Astra Serif"/>
          <w:sz w:val="28"/>
          <w:szCs w:val="28"/>
        </w:rPr>
        <w:t>КИиЗО</w:t>
      </w:r>
      <w:proofErr w:type="spellEnd"/>
      <w:r>
        <w:rPr>
          <w:rFonts w:ascii="PT Astra Serif" w:hAnsi="PT Astra Serif"/>
          <w:sz w:val="28"/>
          <w:szCs w:val="28"/>
        </w:rPr>
        <w:t>/И-9088 от 05.10.2023 признать недействительным информационное сообщение во исполнение предписания № 04/10/18.1-462/2023 ФАС России по результатам рассмотрения жалобы Новиковой Т.В. на нарушение процедуры торгов и порядка заключения договоров от 21.09.2023 № 04/77071/23, в отношении аукциона на право заключения договора аренды земельного участка с кадастровым номером 71:30:080201:3556, опубликованное 4 октября 2023 года.</w:t>
      </w:r>
      <w:bookmarkStart w:id="0" w:name="_GoBack"/>
      <w:bookmarkEnd w:id="0"/>
    </w:p>
    <w:p w:rsidR="00873458" w:rsidRDefault="00E4656C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4517">
        <w:rPr>
          <w:rFonts w:ascii="PT Astra Serif" w:hAnsi="PT Astra Serif"/>
          <w:sz w:val="28"/>
          <w:szCs w:val="28"/>
        </w:rPr>
        <w:t xml:space="preserve">«21.07.2023 опубликовано </w:t>
      </w:r>
      <w:r w:rsidR="00873458">
        <w:rPr>
          <w:rFonts w:ascii="PT Astra Serif" w:hAnsi="PT Astra Serif"/>
          <w:sz w:val="28"/>
          <w:szCs w:val="28"/>
        </w:rPr>
        <w:t>извещение</w:t>
      </w:r>
      <w:r w:rsidRPr="006A4517">
        <w:rPr>
          <w:rFonts w:ascii="PT Astra Serif" w:hAnsi="PT Astra Serif"/>
          <w:sz w:val="28"/>
          <w:szCs w:val="28"/>
        </w:rPr>
        <w:t xml:space="preserve"> о проведении аукциона на право заключения договора аренды земельного участка с кадастровым номером 71:30:080201:3556 в электронной форме. </w:t>
      </w:r>
    </w:p>
    <w:p w:rsidR="00E4656C" w:rsidRPr="006A4517" w:rsidRDefault="00E4656C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4517">
        <w:rPr>
          <w:rFonts w:ascii="PT Astra Serif" w:hAnsi="PT Astra Serif"/>
          <w:sz w:val="28"/>
          <w:szCs w:val="28"/>
        </w:rPr>
        <w:t>Во исполнение предписания ФАС России:</w:t>
      </w:r>
    </w:p>
    <w:p w:rsidR="00E4656C" w:rsidRPr="006A4517" w:rsidRDefault="00E4656C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4517">
        <w:rPr>
          <w:rFonts w:ascii="PT Astra Serif" w:hAnsi="PT Astra Serif"/>
          <w:sz w:val="28"/>
          <w:szCs w:val="28"/>
        </w:rPr>
        <w:t>- отменен протокол о результатах аукциона на право заключения договора аренды</w:t>
      </w:r>
      <w:r w:rsidR="00873458">
        <w:rPr>
          <w:rFonts w:ascii="PT Astra Serif" w:hAnsi="PT Astra Serif"/>
          <w:sz w:val="28"/>
          <w:szCs w:val="28"/>
        </w:rPr>
        <w:t xml:space="preserve"> земельного участка от 25.08.2023</w:t>
      </w:r>
      <w:r w:rsidRPr="006A4517">
        <w:rPr>
          <w:rFonts w:ascii="PT Astra Serif" w:hAnsi="PT Astra Serif"/>
          <w:sz w:val="28"/>
          <w:szCs w:val="28"/>
        </w:rPr>
        <w:t>;</w:t>
      </w:r>
    </w:p>
    <w:p w:rsidR="00E4656C" w:rsidRPr="006A4517" w:rsidRDefault="00E4656C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4517">
        <w:rPr>
          <w:rFonts w:ascii="PT Astra Serif" w:hAnsi="PT Astra Serif"/>
          <w:sz w:val="28"/>
          <w:szCs w:val="28"/>
        </w:rPr>
        <w:t>- назначена новая дат</w:t>
      </w:r>
      <w:r w:rsidR="00873458">
        <w:rPr>
          <w:rFonts w:ascii="PT Astra Serif" w:hAnsi="PT Astra Serif"/>
          <w:sz w:val="28"/>
          <w:szCs w:val="28"/>
        </w:rPr>
        <w:t>а и время проведения аукциона - 11</w:t>
      </w:r>
      <w:r w:rsidRPr="006A4517">
        <w:rPr>
          <w:rFonts w:ascii="PT Astra Serif" w:hAnsi="PT Astra Serif"/>
          <w:sz w:val="28"/>
          <w:szCs w:val="28"/>
        </w:rPr>
        <w:t>.10.</w:t>
      </w:r>
      <w:r w:rsidR="00873458">
        <w:rPr>
          <w:rFonts w:ascii="PT Astra Serif" w:hAnsi="PT Astra Serif"/>
          <w:sz w:val="28"/>
          <w:szCs w:val="28"/>
        </w:rPr>
        <w:t xml:space="preserve">2023 </w:t>
      </w:r>
      <w:r w:rsidRPr="006A4517">
        <w:rPr>
          <w:rFonts w:ascii="PT Astra Serif" w:hAnsi="PT Astra Serif"/>
          <w:sz w:val="28"/>
          <w:szCs w:val="28"/>
        </w:rPr>
        <w:t xml:space="preserve">в 10.00 час на электронной площадке – универсальная торговая платформа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6A4517">
        <w:rPr>
          <w:rFonts w:ascii="PT Astra Serif" w:hAnsi="PT Astra Serif"/>
          <w:sz w:val="28"/>
          <w:szCs w:val="28"/>
        </w:rPr>
        <w:t xml:space="preserve">              АО «Сбербанк-АСТ», размещенная на сайте http://utp.sberbank-ast.ru в сети Интернет (торговая секция «Приватизация, аренда и продажа прав») с продолжением проведения аукциона с последнего поданного ценового предложения».</w:t>
      </w:r>
    </w:p>
    <w:p w:rsidR="00E256A3" w:rsidRDefault="00A730F4"/>
    <w:sectPr w:rsidR="00E2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6C"/>
    <w:rsid w:val="001D6608"/>
    <w:rsid w:val="00361DDA"/>
    <w:rsid w:val="00482760"/>
    <w:rsid w:val="004E61BF"/>
    <w:rsid w:val="00873458"/>
    <w:rsid w:val="00A730F4"/>
    <w:rsid w:val="00E147C2"/>
    <w:rsid w:val="00E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61E4"/>
  <w15:docId w15:val="{D1518AD5-BDE1-4C87-80F2-E3FAC3E8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 Дмитрий Яковлевич</dc:creator>
  <cp:lastModifiedBy>KudinovaAS</cp:lastModifiedBy>
  <cp:revision>3</cp:revision>
  <dcterms:created xsi:type="dcterms:W3CDTF">2023-10-05T11:03:00Z</dcterms:created>
  <dcterms:modified xsi:type="dcterms:W3CDTF">2023-10-06T06:54:00Z</dcterms:modified>
</cp:coreProperties>
</file>